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93055860436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DOTTORI COMMERCIALISTI ED ESPERTI CONTABILI DI MACERATA E CAMERINO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Marche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TOMMASO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VALENTINI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Consigliere dell'ODCEC di Macerata e Camerino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09/06/2022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sono state avviate le attività e, dunque, sono attualmente in corso di adozione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2018 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 xml:space="preserve">  - controlli e verifiche sull'attuazione del Codice di Comportamento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vista l'esigua dimensione della struttura organizzativa composta allo stato attuale da 2 dipendenti, è tecnicamente impossibile adempiere a tale principio di rotazione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  <w:br/>
        <w:t>Viene previsto nel PTPCT che il Responsabile per la prevenzione della corruzione e della trasparenza deve anche contestare le eventuali situazioni di incompatibilità e di inconferibilità di incarichi</w:t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sia i dipendenti pubblici che gli altri soggetti assimilati a dipendenti pubblici.</w:t>
        <w:br/>
        <w:t xml:space="preserve"> </w:t>
        <w:br/>
        <w:t>In merito al sistema di tutela del dipendente pubblico che segnala gli illeciti, si riporta il seguente giudizio: SUFFICIENTE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 xml:space="preserve">  - Sui contenuti del Codice di Comportamento</w:t>
        <w:br/>
        <w:t/>
        <w:br/>
        <w:t xml:space="preserve">  - Sui contenuti del Piano Triennale di Prevenzione della Corruzione e della Trasparenza</w:t>
        <w:br/>
        <w:t xml:space="preserve">    - RPCT per un numero medio di ore 6</w:t>
        <w:br/>
        <w:t xml:space="preserve">    - Altro personale per un numero medio di ore 8</w:t>
        <w:br/>
        <w:t/>
        <w:br/>
        <w:t xml:space="preserve">  - Sulla modalità della messa in atto del processo di gestione del rischio </w:t>
        <w:br/>
        <w:t/>
        <w:br/>
        <w:t xml:space="preserve">  - Sui processi/aree di rischio risultate a più elevata esposizione al rischio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In particolare, i corsi di formazione successivi sono stati programmati in funzione dei feedback ottenuti.</w:t>
        <w:br/>
        <w:t/>
        <w:br/>
        <w:t>La formazione è stata affidata a soggetti esterni in dettaglio:</w:t>
        <w:br/>
        <w:t xml:space="preserve">  - Legislazione Tecnica - Officina Legislativa - DigitalPa</w:t>
        <w:br/>
        <w:t xml:space="preserve">  - FORUM ANAC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Buono - alcuni adempimenti sono sproporzionati rispetto al tipo di ente - si era in attesa di semplificazioni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>Sono state avviate le attività e, dunque, la misura è attualmente in corso di adozione.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è ritenuto necessario inserire esplicitamente tale previsione in quanto le altre indicazioni riportate nel PTPCT e nei documenti ufficiali dell'Ordine professionale, implicitamente vanno a contrastare atti illeciti che possano essere collegati all'area sensibile oggetto del quesito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si è ritenuto necessario inserire esplicitamente tale previsione in quanto le altre indicazioni riportate nel PTPCT e nei documenti ufficiali dell'Ordine professionale, implicitamente vanno a contrastare atti illeciti che possano essere collegati all'area sensibile oggetto del quesito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NULLA DA SPECIFICARE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Non sono state ritenute necessarie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E' stata attuata la formazione che ha permesso al personale di aumentare la consapevolezza del rischio corruttivo</w:t>
        <w:br/>
        <w:t xml:space="preserve">  - la capacità di individuare e far emergere situazioni di rischio corruttivo e di intervenire con adeguati rimedi  è aumentata in ragione di E' stata attuata la formazione che ha permesso al personale di aumentare la consapevolezza del rischio corruttivo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valutazione effettuata in base ai fattori conosciuti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ragioni:valutazione effettuata in base ai fattori conosciuti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ragioni:valutazione effettuata in base ai fattori conosciuti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